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69A9" w14:textId="77777777" w:rsidR="00D354EE" w:rsidRDefault="00D354EE" w:rsidP="00D354EE">
      <w:pPr>
        <w:rPr>
          <w:b/>
          <w:bCs/>
        </w:rPr>
      </w:pPr>
      <w:bookmarkStart w:id="0" w:name="_GoBack"/>
      <w:bookmarkEnd w:id="0"/>
      <w:r>
        <w:rPr>
          <w:b/>
          <w:bCs/>
        </w:rPr>
        <w:t>Toets blok 1 deel 1</w:t>
      </w:r>
    </w:p>
    <w:p w14:paraId="4F5CA306" w14:textId="190E73C1" w:rsidR="00D354EE" w:rsidRDefault="00D354EE" w:rsidP="00D354EE">
      <w:pPr>
        <w:rPr>
          <w:b/>
          <w:bCs/>
        </w:rPr>
      </w:pPr>
      <w:r w:rsidRPr="00044010">
        <w:rPr>
          <w:b/>
          <w:bCs/>
        </w:rPr>
        <w:t>Onderdeel 2: Uitwerking ziektebeeld</w:t>
      </w:r>
    </w:p>
    <w:p w14:paraId="531AC84A" w14:textId="0735642C" w:rsidR="00D354EE" w:rsidRPr="00044010" w:rsidRDefault="00D354EE" w:rsidP="00D354EE">
      <w:pPr>
        <w:rPr>
          <w:b/>
          <w:bCs/>
        </w:rPr>
      </w:pPr>
      <w:r>
        <w:rPr>
          <w:b/>
          <w:bCs/>
        </w:rPr>
        <w:t xml:space="preserve">Beoordelingscriteria </w:t>
      </w:r>
    </w:p>
    <w:p w14:paraId="4D8AAADD" w14:textId="77777777" w:rsidR="00D354EE" w:rsidRDefault="00D354EE" w:rsidP="00D354EE">
      <w:r>
        <w:t>De opdracht wordt beoordeeld met de volgende beoordelingscriteria: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1554"/>
      </w:tblGrid>
      <w:tr w:rsidR="00D354EE" w:rsidRPr="003A4CA2" w14:paraId="54C15FE4" w14:textId="77777777" w:rsidTr="00075635">
        <w:tc>
          <w:tcPr>
            <w:tcW w:w="9062" w:type="dxa"/>
            <w:gridSpan w:val="3"/>
          </w:tcPr>
          <w:p w14:paraId="5BC9BC5F" w14:textId="77777777" w:rsidR="00D354EE" w:rsidRPr="003A4CA2" w:rsidRDefault="00D354EE" w:rsidP="00075635">
            <w:r w:rsidRPr="003A4CA2">
              <w:t>Naam student</w:t>
            </w:r>
          </w:p>
          <w:p w14:paraId="654C6B6A" w14:textId="77777777" w:rsidR="00D354EE" w:rsidRPr="003A4CA2" w:rsidRDefault="00D354EE" w:rsidP="00075635">
            <w:r w:rsidRPr="003A4CA2">
              <w:t>Groep</w:t>
            </w:r>
          </w:p>
          <w:p w14:paraId="3FC1B8B8" w14:textId="77777777" w:rsidR="00D354EE" w:rsidRPr="003A4CA2" w:rsidRDefault="00D354EE" w:rsidP="00075635">
            <w:r w:rsidRPr="003A4CA2">
              <w:t>Beoordeling                       o Voldaan                     o Niet voldaan</w:t>
            </w:r>
          </w:p>
          <w:p w14:paraId="05D84450" w14:textId="77777777" w:rsidR="00D354EE" w:rsidRPr="003A4CA2" w:rsidRDefault="00D354EE" w:rsidP="00075635">
            <w:r w:rsidRPr="003A4CA2">
              <w:t>De eindopdracht is voldaan als aan 9 van de 10 criteria is voldaan</w:t>
            </w:r>
          </w:p>
        </w:tc>
      </w:tr>
      <w:tr w:rsidR="00D354EE" w:rsidRPr="003A4CA2" w14:paraId="4CF6C07C" w14:textId="77777777" w:rsidTr="00075635">
        <w:tc>
          <w:tcPr>
            <w:tcW w:w="6374" w:type="dxa"/>
          </w:tcPr>
          <w:p w14:paraId="19889BD3" w14:textId="77777777" w:rsidR="00D354EE" w:rsidRPr="003A4CA2" w:rsidRDefault="00D354EE" w:rsidP="00075635">
            <w:r w:rsidRPr="003A4CA2">
              <w:t>Criteria</w:t>
            </w:r>
          </w:p>
        </w:tc>
        <w:tc>
          <w:tcPr>
            <w:tcW w:w="1134" w:type="dxa"/>
          </w:tcPr>
          <w:p w14:paraId="28CEBA02" w14:textId="77777777" w:rsidR="00D354EE" w:rsidRPr="003A4CA2" w:rsidRDefault="00D354EE" w:rsidP="00075635">
            <w:r w:rsidRPr="003A4CA2">
              <w:t>Voldaan</w:t>
            </w:r>
          </w:p>
        </w:tc>
        <w:tc>
          <w:tcPr>
            <w:tcW w:w="1554" w:type="dxa"/>
          </w:tcPr>
          <w:p w14:paraId="1DC295BA" w14:textId="77777777" w:rsidR="00D354EE" w:rsidRPr="003A4CA2" w:rsidRDefault="00D354EE" w:rsidP="00075635">
            <w:r w:rsidRPr="003A4CA2">
              <w:t>Niet voldaan</w:t>
            </w:r>
          </w:p>
        </w:tc>
      </w:tr>
      <w:tr w:rsidR="00D354EE" w:rsidRPr="003A4CA2" w14:paraId="2BF9C7E6" w14:textId="77777777" w:rsidTr="00075635">
        <w:tc>
          <w:tcPr>
            <w:tcW w:w="6374" w:type="dxa"/>
          </w:tcPr>
          <w:p w14:paraId="31432C90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>Alle onderdelen van de opdracht zijn correct uitgewerkt.</w:t>
            </w:r>
          </w:p>
        </w:tc>
        <w:tc>
          <w:tcPr>
            <w:tcW w:w="1134" w:type="dxa"/>
          </w:tcPr>
          <w:p w14:paraId="79117025" w14:textId="77777777" w:rsidR="00D354EE" w:rsidRPr="003A4CA2" w:rsidRDefault="00D354EE" w:rsidP="00075635"/>
        </w:tc>
        <w:tc>
          <w:tcPr>
            <w:tcW w:w="1554" w:type="dxa"/>
          </w:tcPr>
          <w:p w14:paraId="2D08217F" w14:textId="77777777" w:rsidR="00D354EE" w:rsidRPr="003A4CA2" w:rsidRDefault="00D354EE" w:rsidP="00075635"/>
        </w:tc>
      </w:tr>
      <w:tr w:rsidR="00D354EE" w:rsidRPr="003A4CA2" w14:paraId="62C6D126" w14:textId="77777777" w:rsidTr="00075635">
        <w:tc>
          <w:tcPr>
            <w:tcW w:w="6374" w:type="dxa"/>
          </w:tcPr>
          <w:p w14:paraId="28769654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>Er is gekozen voor een ziektebeeld uit de gegeven voorbeelden.</w:t>
            </w:r>
          </w:p>
        </w:tc>
        <w:tc>
          <w:tcPr>
            <w:tcW w:w="1134" w:type="dxa"/>
          </w:tcPr>
          <w:p w14:paraId="6871CAD6" w14:textId="77777777" w:rsidR="00D354EE" w:rsidRPr="003A4CA2" w:rsidRDefault="00D354EE" w:rsidP="00075635"/>
        </w:tc>
        <w:tc>
          <w:tcPr>
            <w:tcW w:w="1554" w:type="dxa"/>
          </w:tcPr>
          <w:p w14:paraId="707F6807" w14:textId="77777777" w:rsidR="00D354EE" w:rsidRPr="003A4CA2" w:rsidRDefault="00D354EE" w:rsidP="00075635"/>
        </w:tc>
      </w:tr>
      <w:tr w:rsidR="00D354EE" w:rsidRPr="003A4CA2" w14:paraId="68C4D495" w14:textId="77777777" w:rsidTr="00075635">
        <w:tc>
          <w:tcPr>
            <w:tcW w:w="6374" w:type="dxa"/>
          </w:tcPr>
          <w:p w14:paraId="00527B58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uitwerking is in eigen woorden geschreven (niet geknipt en geplakt van internet of andere bronnen). </w:t>
            </w:r>
          </w:p>
        </w:tc>
        <w:tc>
          <w:tcPr>
            <w:tcW w:w="1134" w:type="dxa"/>
          </w:tcPr>
          <w:p w14:paraId="77529EF4" w14:textId="77777777" w:rsidR="00D354EE" w:rsidRPr="003A4CA2" w:rsidRDefault="00D354EE" w:rsidP="00075635"/>
        </w:tc>
        <w:tc>
          <w:tcPr>
            <w:tcW w:w="1554" w:type="dxa"/>
          </w:tcPr>
          <w:p w14:paraId="37A8FB7E" w14:textId="77777777" w:rsidR="00D354EE" w:rsidRPr="003A4CA2" w:rsidRDefault="00D354EE" w:rsidP="00075635"/>
        </w:tc>
      </w:tr>
      <w:tr w:rsidR="00D354EE" w:rsidRPr="003A4CA2" w14:paraId="20E5AD8A" w14:textId="77777777" w:rsidTr="00075635">
        <w:tc>
          <w:tcPr>
            <w:tcW w:w="6374" w:type="dxa"/>
          </w:tcPr>
          <w:p w14:paraId="621C40BA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oorzaak beschreven. </w:t>
            </w:r>
          </w:p>
        </w:tc>
        <w:tc>
          <w:tcPr>
            <w:tcW w:w="1134" w:type="dxa"/>
          </w:tcPr>
          <w:p w14:paraId="70EC0F49" w14:textId="77777777" w:rsidR="00D354EE" w:rsidRPr="003A4CA2" w:rsidRDefault="00D354EE" w:rsidP="00075635"/>
        </w:tc>
        <w:tc>
          <w:tcPr>
            <w:tcW w:w="1554" w:type="dxa"/>
          </w:tcPr>
          <w:p w14:paraId="2B135D0E" w14:textId="77777777" w:rsidR="00D354EE" w:rsidRPr="003A4CA2" w:rsidRDefault="00D354EE" w:rsidP="00075635"/>
        </w:tc>
      </w:tr>
      <w:tr w:rsidR="00D354EE" w:rsidRPr="003A4CA2" w14:paraId="1DFD8F57" w14:textId="77777777" w:rsidTr="00075635">
        <w:tc>
          <w:tcPr>
            <w:tcW w:w="6374" w:type="dxa"/>
          </w:tcPr>
          <w:p w14:paraId="263F5D9A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worden minimaal 3 symptomen beschreven die kloppen bij het ziektebeeld. </w:t>
            </w:r>
          </w:p>
        </w:tc>
        <w:tc>
          <w:tcPr>
            <w:tcW w:w="1134" w:type="dxa"/>
          </w:tcPr>
          <w:p w14:paraId="67F6A7F2" w14:textId="77777777" w:rsidR="00D354EE" w:rsidRPr="003A4CA2" w:rsidRDefault="00D354EE" w:rsidP="00075635"/>
        </w:tc>
        <w:tc>
          <w:tcPr>
            <w:tcW w:w="1554" w:type="dxa"/>
          </w:tcPr>
          <w:p w14:paraId="7C95E84B" w14:textId="77777777" w:rsidR="00D354EE" w:rsidRPr="003A4CA2" w:rsidRDefault="00D354EE" w:rsidP="00075635"/>
        </w:tc>
      </w:tr>
      <w:tr w:rsidR="00D354EE" w:rsidRPr="003A4CA2" w14:paraId="3B1AE37F" w14:textId="77777777" w:rsidTr="00075635">
        <w:tc>
          <w:tcPr>
            <w:tcW w:w="6374" w:type="dxa"/>
          </w:tcPr>
          <w:p w14:paraId="2370CD75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behandeling beschreven en uitgelegd waarom deze behandeling wordt aanbevolen. </w:t>
            </w:r>
          </w:p>
        </w:tc>
        <w:tc>
          <w:tcPr>
            <w:tcW w:w="1134" w:type="dxa"/>
          </w:tcPr>
          <w:p w14:paraId="3986B49B" w14:textId="77777777" w:rsidR="00D354EE" w:rsidRPr="003A4CA2" w:rsidRDefault="00D354EE" w:rsidP="00075635"/>
        </w:tc>
        <w:tc>
          <w:tcPr>
            <w:tcW w:w="1554" w:type="dxa"/>
          </w:tcPr>
          <w:p w14:paraId="7FCB7380" w14:textId="77777777" w:rsidR="00D354EE" w:rsidRPr="003A4CA2" w:rsidRDefault="00D354EE" w:rsidP="00075635"/>
        </w:tc>
      </w:tr>
      <w:tr w:rsidR="00D354EE" w:rsidRPr="003A4CA2" w14:paraId="6005E3FC" w14:textId="77777777" w:rsidTr="00075635">
        <w:tc>
          <w:tcPr>
            <w:tcW w:w="6374" w:type="dxa"/>
          </w:tcPr>
          <w:p w14:paraId="11964B7E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zijn minimaal 2 complicaties beschreven die kloppen bij het ziektebeeld. </w:t>
            </w:r>
          </w:p>
        </w:tc>
        <w:tc>
          <w:tcPr>
            <w:tcW w:w="1134" w:type="dxa"/>
          </w:tcPr>
          <w:p w14:paraId="4DDAD7C5" w14:textId="77777777" w:rsidR="00D354EE" w:rsidRPr="003A4CA2" w:rsidRDefault="00D354EE" w:rsidP="00075635"/>
        </w:tc>
        <w:tc>
          <w:tcPr>
            <w:tcW w:w="1554" w:type="dxa"/>
          </w:tcPr>
          <w:p w14:paraId="5F9486D8" w14:textId="77777777" w:rsidR="00D354EE" w:rsidRPr="003A4CA2" w:rsidRDefault="00D354EE" w:rsidP="00075635"/>
        </w:tc>
      </w:tr>
      <w:tr w:rsidR="00D354EE" w:rsidRPr="003A4CA2" w14:paraId="70B509C1" w14:textId="77777777" w:rsidTr="00075635">
        <w:tc>
          <w:tcPr>
            <w:tcW w:w="6374" w:type="dxa"/>
          </w:tcPr>
          <w:p w14:paraId="5D081A61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de symptoombeschrijving is onderscheid gemaakt tussen acute fase, revalidatiefase en chronische fase. </w:t>
            </w:r>
          </w:p>
        </w:tc>
        <w:tc>
          <w:tcPr>
            <w:tcW w:w="1134" w:type="dxa"/>
          </w:tcPr>
          <w:p w14:paraId="1AE8E14B" w14:textId="77777777" w:rsidR="00D354EE" w:rsidRPr="003A4CA2" w:rsidRDefault="00D354EE" w:rsidP="00075635"/>
        </w:tc>
        <w:tc>
          <w:tcPr>
            <w:tcW w:w="1554" w:type="dxa"/>
          </w:tcPr>
          <w:p w14:paraId="7317BCDB" w14:textId="77777777" w:rsidR="00D354EE" w:rsidRPr="003A4CA2" w:rsidRDefault="00D354EE" w:rsidP="00075635"/>
        </w:tc>
      </w:tr>
      <w:tr w:rsidR="00D354EE" w:rsidRPr="003A4CA2" w14:paraId="6993BA22" w14:textId="77777777" w:rsidTr="00075635">
        <w:tc>
          <w:tcPr>
            <w:tcW w:w="6374" w:type="dxa"/>
          </w:tcPr>
          <w:p w14:paraId="6C44160A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beschreven prognose is kloppend. </w:t>
            </w:r>
          </w:p>
        </w:tc>
        <w:tc>
          <w:tcPr>
            <w:tcW w:w="1134" w:type="dxa"/>
          </w:tcPr>
          <w:p w14:paraId="0B0E7140" w14:textId="77777777" w:rsidR="00D354EE" w:rsidRPr="003A4CA2" w:rsidRDefault="00D354EE" w:rsidP="00075635"/>
        </w:tc>
        <w:tc>
          <w:tcPr>
            <w:tcW w:w="1554" w:type="dxa"/>
          </w:tcPr>
          <w:p w14:paraId="441B6237" w14:textId="77777777" w:rsidR="00D354EE" w:rsidRPr="003A4CA2" w:rsidRDefault="00D354EE" w:rsidP="00075635"/>
        </w:tc>
      </w:tr>
      <w:tr w:rsidR="00D354EE" w:rsidRPr="003A4CA2" w14:paraId="71715B19" w14:textId="77777777" w:rsidTr="00075635">
        <w:tc>
          <w:tcPr>
            <w:tcW w:w="6374" w:type="dxa"/>
          </w:tcPr>
          <w:p w14:paraId="6358A89B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preventie, zorg en begeleiding is beredeneert welke verpleegkundige zorg er geboden moet worden. </w:t>
            </w:r>
          </w:p>
        </w:tc>
        <w:tc>
          <w:tcPr>
            <w:tcW w:w="1134" w:type="dxa"/>
          </w:tcPr>
          <w:p w14:paraId="5B491E9E" w14:textId="77777777" w:rsidR="00D354EE" w:rsidRPr="003A4CA2" w:rsidRDefault="00D354EE" w:rsidP="00075635"/>
        </w:tc>
        <w:tc>
          <w:tcPr>
            <w:tcW w:w="1554" w:type="dxa"/>
          </w:tcPr>
          <w:p w14:paraId="1F288B36" w14:textId="77777777" w:rsidR="00D354EE" w:rsidRPr="003A4CA2" w:rsidRDefault="00D354EE" w:rsidP="00075635"/>
        </w:tc>
      </w:tr>
    </w:tbl>
    <w:p w14:paraId="6CB248D3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2E6"/>
    <w:multiLevelType w:val="hybridMultilevel"/>
    <w:tmpl w:val="36CEC3D8"/>
    <w:lvl w:ilvl="0" w:tplc="A1360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56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EE"/>
    <w:rsid w:val="00080386"/>
    <w:rsid w:val="00807A1E"/>
    <w:rsid w:val="009D6A3E"/>
    <w:rsid w:val="00AA41D8"/>
    <w:rsid w:val="00D3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0DAF"/>
  <w15:chartTrackingRefBased/>
  <w15:docId w15:val="{451C96C0-7918-4B25-B56C-D39494F4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54E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54EE"/>
    <w:pPr>
      <w:ind w:left="720"/>
      <w:contextualSpacing/>
    </w:pPr>
  </w:style>
  <w:style w:type="table" w:styleId="Tabelraster">
    <w:name w:val="Table Grid"/>
    <w:basedOn w:val="Standaardtabel"/>
    <w:uiPriority w:val="39"/>
    <w:rsid w:val="00D3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1</cp:revision>
  <dcterms:created xsi:type="dcterms:W3CDTF">2022-06-21T13:13:00Z</dcterms:created>
  <dcterms:modified xsi:type="dcterms:W3CDTF">2022-06-21T13:14:00Z</dcterms:modified>
</cp:coreProperties>
</file>